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C1A" w:rsidRDefault="009509F3" w:rsidP="009509F3">
      <w:pPr>
        <w:pStyle w:val="Default"/>
        <w:ind w:firstLine="708"/>
        <w:jc w:val="center"/>
        <w:rPr>
          <w:rFonts w:eastAsia="Times New Roman"/>
          <w:b/>
          <w:color w:val="auto"/>
          <w:sz w:val="28"/>
          <w:szCs w:val="28"/>
          <w:lang w:eastAsia="ru-RU"/>
        </w:rPr>
      </w:pPr>
      <w:r>
        <w:rPr>
          <w:rFonts w:eastAsia="Times New Roman"/>
          <w:b/>
          <w:color w:val="auto"/>
          <w:sz w:val="28"/>
          <w:szCs w:val="28"/>
          <w:lang w:eastAsia="ru-RU"/>
        </w:rPr>
        <w:t>СПРАВКА-ОБОСНОВАНИЕ</w:t>
      </w:r>
    </w:p>
    <w:p w:rsidR="009509F3" w:rsidRDefault="009509F3" w:rsidP="00297CAD">
      <w:pPr>
        <w:pStyle w:val="Default"/>
        <w:ind w:firstLine="708"/>
        <w:jc w:val="center"/>
        <w:rPr>
          <w:rFonts w:eastAsia="Times New Roman"/>
          <w:b/>
          <w:color w:val="auto"/>
          <w:sz w:val="28"/>
          <w:szCs w:val="28"/>
          <w:lang w:eastAsia="ru-RU"/>
        </w:rPr>
      </w:pPr>
      <w:r>
        <w:rPr>
          <w:rFonts w:eastAsia="Times New Roman"/>
          <w:b/>
          <w:color w:val="auto"/>
          <w:sz w:val="28"/>
          <w:szCs w:val="28"/>
          <w:lang w:eastAsia="ru-RU"/>
        </w:rPr>
        <w:t>к проекту постановления Правительства Кыргызской Республики</w:t>
      </w:r>
    </w:p>
    <w:p w:rsidR="009509F3" w:rsidRDefault="00FB45A5" w:rsidP="009509F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97CAD">
        <w:rPr>
          <w:rFonts w:ascii="Times New Roman" w:hAnsi="Times New Roman" w:cs="Times New Roman"/>
          <w:sz w:val="28"/>
          <w:szCs w:val="28"/>
        </w:rPr>
        <w:t xml:space="preserve">Об </w:t>
      </w:r>
      <w:r w:rsidR="00297CAD" w:rsidRPr="00297CAD">
        <w:rPr>
          <w:rFonts w:ascii="Times New Roman" w:hAnsi="Times New Roman" w:cs="Times New Roman"/>
          <w:sz w:val="28"/>
          <w:szCs w:val="28"/>
        </w:rPr>
        <w:t>утверждении</w:t>
      </w:r>
      <w:r w:rsidR="00297CAD">
        <w:rPr>
          <w:rFonts w:ascii="Times New Roman" w:hAnsi="Times New Roman" w:cs="Times New Roman"/>
          <w:sz w:val="28"/>
          <w:szCs w:val="28"/>
        </w:rPr>
        <w:t xml:space="preserve"> Стратегической рамочной программы </w:t>
      </w:r>
      <w:r w:rsidR="00297CAD" w:rsidRPr="00D43E7C">
        <w:rPr>
          <w:rFonts w:ascii="Times New Roman" w:hAnsi="Times New Roman" w:cs="Times New Roman"/>
          <w:sz w:val="28"/>
          <w:szCs w:val="28"/>
        </w:rPr>
        <w:t>по обеспечению – фитосанитарной безопасности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97CAD" w:rsidRPr="00297CAD" w:rsidRDefault="00297CAD" w:rsidP="009509F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9509F3" w:rsidRPr="00745404" w:rsidRDefault="009509F3" w:rsidP="00745404">
      <w:pPr>
        <w:ind w:firstLine="567"/>
        <w:jc w:val="both"/>
        <w:rPr>
          <w:b/>
          <w:sz w:val="28"/>
          <w:szCs w:val="28"/>
        </w:rPr>
      </w:pPr>
      <w:r w:rsidRPr="00745404">
        <w:rPr>
          <w:b/>
          <w:sz w:val="28"/>
          <w:szCs w:val="28"/>
        </w:rPr>
        <w:t>1. Цель и задачи</w:t>
      </w:r>
    </w:p>
    <w:p w:rsidR="009509F3" w:rsidRPr="00745404" w:rsidRDefault="009509F3" w:rsidP="00745404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745404">
        <w:rPr>
          <w:rFonts w:ascii="Times New Roman" w:hAnsi="Times New Roman"/>
          <w:sz w:val="28"/>
          <w:szCs w:val="28"/>
        </w:rPr>
        <w:t xml:space="preserve">Целью и задачей данного проекта </w:t>
      </w:r>
      <w:r w:rsidRPr="00745404">
        <w:rPr>
          <w:rFonts w:ascii="Times New Roman" w:hAnsi="Times New Roman" w:cs="Times New Roman"/>
          <w:sz w:val="28"/>
          <w:szCs w:val="28"/>
        </w:rPr>
        <w:t xml:space="preserve">постановления является </w:t>
      </w:r>
      <w:r w:rsidR="00297CAD" w:rsidRPr="00745404">
        <w:rPr>
          <w:rFonts w:ascii="Times New Roman" w:hAnsi="Times New Roman"/>
          <w:sz w:val="28"/>
          <w:szCs w:val="28"/>
        </w:rPr>
        <w:t>создание условий обеспечивающих фитосанитарную безопасность на территории республики.</w:t>
      </w:r>
    </w:p>
    <w:p w:rsidR="00FB45A5" w:rsidRPr="00745404" w:rsidRDefault="00FB45A5" w:rsidP="0074540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6C1A" w:rsidRPr="00745404" w:rsidRDefault="009509F3" w:rsidP="00745404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45404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FB45A5" w:rsidRPr="00745404" w:rsidRDefault="00FB45A5" w:rsidP="00745404">
      <w:pPr>
        <w:shd w:val="clear" w:color="auto" w:fill="FFFFFF"/>
        <w:ind w:firstLine="720"/>
        <w:jc w:val="both"/>
        <w:rPr>
          <w:sz w:val="28"/>
          <w:szCs w:val="28"/>
        </w:rPr>
      </w:pPr>
      <w:r w:rsidRPr="00745404">
        <w:rPr>
          <w:sz w:val="28"/>
          <w:szCs w:val="28"/>
        </w:rPr>
        <w:t xml:space="preserve">Во исполнение поручения Вице-премьер-министра Кыргызской Республики от 28.09.2018 года №22-3403 Министерством сельского хозяйства, пищевой промышленности и мелиорации Кыргызской Республики подготовлен проект </w:t>
      </w:r>
      <w:r w:rsidRPr="00745404">
        <w:rPr>
          <w:color w:val="222222"/>
          <w:sz w:val="28"/>
          <w:szCs w:val="28"/>
        </w:rPr>
        <w:t xml:space="preserve">постановления Правительства КР «Об утверждении </w:t>
      </w:r>
      <w:r w:rsidRPr="00745404">
        <w:rPr>
          <w:sz w:val="28"/>
          <w:szCs w:val="28"/>
        </w:rPr>
        <w:t>Стратегической рамочной программы по обеспечению – фитосанитарной безопасности Кыргызской Республики».</w:t>
      </w:r>
    </w:p>
    <w:p w:rsidR="00297CAD" w:rsidRPr="00745404" w:rsidRDefault="00297CAD" w:rsidP="0074540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45404">
        <w:rPr>
          <w:rFonts w:ascii="Times New Roman" w:hAnsi="Times New Roman"/>
          <w:sz w:val="28"/>
          <w:szCs w:val="28"/>
        </w:rPr>
        <w:t>Карантинная фитосанитарная безопасность Кыргызской Республики является одной из важнейших составляющих системы обеспечения национальной безопасности страны. Национальная организация по карантину растений является неотъемлемым элементом государственных контрольных органов, осуществляющих контрольно-надзорные функции на государственной границе и внутри страны.</w:t>
      </w:r>
    </w:p>
    <w:p w:rsidR="00297CAD" w:rsidRPr="00745404" w:rsidRDefault="00297CAD" w:rsidP="0074540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45404">
        <w:rPr>
          <w:rFonts w:ascii="Times New Roman" w:hAnsi="Times New Roman"/>
          <w:sz w:val="28"/>
          <w:szCs w:val="28"/>
        </w:rPr>
        <w:t>В Кыргызской Республике официальной национальной организацией по карантину и защите растений определены две структуры это:</w:t>
      </w:r>
    </w:p>
    <w:p w:rsidR="00297CAD" w:rsidRPr="00745404" w:rsidRDefault="00297CAD" w:rsidP="0074540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45404">
        <w:rPr>
          <w:rFonts w:ascii="Times New Roman" w:hAnsi="Times New Roman"/>
          <w:sz w:val="28"/>
          <w:szCs w:val="28"/>
        </w:rPr>
        <w:t>- Государственная инспекция по ветеринарной и фитосанитарной безопасности при Правительстве Кыргызской Республики осуществляющая надзор;</w:t>
      </w:r>
    </w:p>
    <w:p w:rsidR="00297CAD" w:rsidRPr="00745404" w:rsidRDefault="00297CAD" w:rsidP="0074540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45404">
        <w:rPr>
          <w:rFonts w:ascii="Times New Roman" w:hAnsi="Times New Roman"/>
          <w:sz w:val="28"/>
          <w:szCs w:val="28"/>
        </w:rPr>
        <w:t xml:space="preserve">- </w:t>
      </w:r>
      <w:r w:rsidRPr="00745404">
        <w:rPr>
          <w:rFonts w:ascii="Times New Roman" w:hAnsi="Times New Roman"/>
          <w:sz w:val="28"/>
          <w:szCs w:val="28"/>
          <w:lang w:val="ky-KG"/>
        </w:rPr>
        <w:t>М</w:t>
      </w:r>
      <w:proofErr w:type="spellStart"/>
      <w:r w:rsidRPr="00745404">
        <w:rPr>
          <w:rFonts w:ascii="Times New Roman" w:hAnsi="Times New Roman"/>
          <w:sz w:val="28"/>
          <w:szCs w:val="28"/>
        </w:rPr>
        <w:t>инистерств</w:t>
      </w:r>
      <w:proofErr w:type="spellEnd"/>
      <w:r w:rsidRPr="00745404">
        <w:rPr>
          <w:rFonts w:ascii="Times New Roman" w:hAnsi="Times New Roman"/>
          <w:sz w:val="28"/>
          <w:szCs w:val="28"/>
          <w:lang w:val="ky-KG"/>
        </w:rPr>
        <w:t>о</w:t>
      </w:r>
      <w:r w:rsidRPr="00745404">
        <w:rPr>
          <w:rFonts w:ascii="Times New Roman" w:hAnsi="Times New Roman"/>
          <w:sz w:val="28"/>
          <w:szCs w:val="28"/>
        </w:rPr>
        <w:t xml:space="preserve"> сельского хозяйства, пищевой промышленности и мелиорации Кыргызской Республики</w:t>
      </w:r>
      <w:r w:rsidRPr="00745404">
        <w:rPr>
          <w:rFonts w:ascii="Times New Roman" w:hAnsi="Times New Roman"/>
          <w:sz w:val="28"/>
          <w:szCs w:val="28"/>
          <w:lang w:val="ky-KG"/>
        </w:rPr>
        <w:t xml:space="preserve"> (Департамент карантина растений и Департамент химизации и защиты растений) </w:t>
      </w:r>
      <w:r w:rsidRPr="00745404">
        <w:rPr>
          <w:rFonts w:ascii="Times New Roman" w:hAnsi="Times New Roman"/>
          <w:sz w:val="28"/>
          <w:szCs w:val="28"/>
        </w:rPr>
        <w:t>осуществляю</w:t>
      </w:r>
      <w:r w:rsidR="00E052D6">
        <w:rPr>
          <w:rFonts w:ascii="Times New Roman" w:hAnsi="Times New Roman"/>
          <w:sz w:val="28"/>
          <w:szCs w:val="28"/>
          <w:lang w:val="ky-KG"/>
        </w:rPr>
        <w:t>щие</w:t>
      </w:r>
      <w:r w:rsidR="00E052D6">
        <w:rPr>
          <w:rFonts w:ascii="Times New Roman" w:hAnsi="Times New Roman"/>
          <w:sz w:val="28"/>
          <w:szCs w:val="28"/>
        </w:rPr>
        <w:t xml:space="preserve"> производственные функции </w:t>
      </w:r>
      <w:r w:rsidRPr="00745404">
        <w:rPr>
          <w:rFonts w:ascii="Times New Roman" w:hAnsi="Times New Roman"/>
          <w:sz w:val="28"/>
          <w:szCs w:val="28"/>
        </w:rPr>
        <w:t xml:space="preserve">обследование территории, лабораторная экспертиза, обеззараживание </w:t>
      </w:r>
      <w:proofErr w:type="spellStart"/>
      <w:r w:rsidRPr="00745404">
        <w:rPr>
          <w:rFonts w:ascii="Times New Roman" w:hAnsi="Times New Roman"/>
          <w:sz w:val="28"/>
          <w:szCs w:val="28"/>
        </w:rPr>
        <w:t>подкарантинных</w:t>
      </w:r>
      <w:proofErr w:type="spellEnd"/>
      <w:r w:rsidRPr="00745404">
        <w:rPr>
          <w:rFonts w:ascii="Times New Roman" w:hAnsi="Times New Roman"/>
          <w:sz w:val="28"/>
          <w:szCs w:val="28"/>
        </w:rPr>
        <w:t xml:space="preserve"> объектов и материалов и защитные мероприятия по борьбе с вредителями, болезнями и сорными растениями.</w:t>
      </w:r>
    </w:p>
    <w:p w:rsidR="00297CAD" w:rsidRPr="00745404" w:rsidRDefault="00297CAD" w:rsidP="0074540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45404">
        <w:rPr>
          <w:rFonts w:ascii="Times New Roman" w:hAnsi="Times New Roman"/>
          <w:sz w:val="28"/>
          <w:szCs w:val="28"/>
        </w:rPr>
        <w:t>Вместе отвечают за обеспечение карантинной фитосанитарной безопасности и соблюдение международных обязательств Кыргызской Республики по договорам в области карантина растений.</w:t>
      </w:r>
    </w:p>
    <w:p w:rsidR="00297CAD" w:rsidRPr="00745404" w:rsidRDefault="00297CAD" w:rsidP="00745404">
      <w:pPr>
        <w:ind w:firstLine="567"/>
        <w:jc w:val="both"/>
        <w:rPr>
          <w:sz w:val="28"/>
          <w:szCs w:val="28"/>
        </w:rPr>
      </w:pPr>
      <w:r w:rsidRPr="00745404">
        <w:rPr>
          <w:sz w:val="28"/>
          <w:szCs w:val="28"/>
        </w:rPr>
        <w:t xml:space="preserve">Постановлением Правительства КР «О Министерстве сельского хозяйства, пищевой промышленности и мелиорации Кыргызской Республики» от 11 ноября 2016 года № 576, образован Департамент карантина растений Министерства сельского хозяйства, пищевой промышленности и мелиорации Кыргызской Республики. </w:t>
      </w:r>
    </w:p>
    <w:p w:rsidR="00545091" w:rsidRPr="00745404" w:rsidRDefault="00545091" w:rsidP="00745404">
      <w:pPr>
        <w:ind w:firstLine="567"/>
        <w:jc w:val="both"/>
        <w:rPr>
          <w:color w:val="000000"/>
          <w:sz w:val="28"/>
          <w:szCs w:val="28"/>
        </w:rPr>
      </w:pPr>
      <w:r w:rsidRPr="00745404">
        <w:rPr>
          <w:color w:val="000000"/>
          <w:sz w:val="28"/>
          <w:szCs w:val="28"/>
        </w:rPr>
        <w:t xml:space="preserve">Учитывая, что сельское хозяйство является важным сектором экономики страны, фитосанитарной благополучие страны имеет большую роль. Экспорт сельскохозяйственной продукции является одним из главных источников валютных поступлений в экономику республики. </w:t>
      </w:r>
    </w:p>
    <w:p w:rsidR="00545091" w:rsidRPr="00745404" w:rsidRDefault="00545091" w:rsidP="00745404">
      <w:pPr>
        <w:ind w:firstLine="567"/>
        <w:jc w:val="both"/>
        <w:rPr>
          <w:color w:val="000000"/>
          <w:sz w:val="28"/>
          <w:szCs w:val="28"/>
        </w:rPr>
      </w:pPr>
      <w:r w:rsidRPr="00745404">
        <w:rPr>
          <w:color w:val="000000"/>
          <w:sz w:val="28"/>
          <w:szCs w:val="28"/>
        </w:rPr>
        <w:lastRenderedPageBreak/>
        <w:t>В стране развивается овощеводство, бахчеводство, садоводство, на юге республики при искусственном орошении дают высокие урожаи хлопчатник, сахарная свекла, табак</w:t>
      </w:r>
      <w:r w:rsidR="00E052D6">
        <w:rPr>
          <w:color w:val="000000"/>
          <w:sz w:val="28"/>
          <w:szCs w:val="28"/>
          <w:lang w:val="ky-KG"/>
        </w:rPr>
        <w:t xml:space="preserve"> и</w:t>
      </w:r>
      <w:r w:rsidRPr="00745404">
        <w:rPr>
          <w:color w:val="000000"/>
          <w:sz w:val="28"/>
          <w:szCs w:val="28"/>
        </w:rPr>
        <w:t> рис.</w:t>
      </w:r>
    </w:p>
    <w:p w:rsidR="00545091" w:rsidRPr="00745404" w:rsidRDefault="00545091" w:rsidP="00745404">
      <w:pPr>
        <w:ind w:firstLine="567"/>
        <w:jc w:val="both"/>
        <w:rPr>
          <w:color w:val="000000"/>
          <w:sz w:val="28"/>
          <w:szCs w:val="28"/>
        </w:rPr>
      </w:pPr>
      <w:r w:rsidRPr="00745404">
        <w:rPr>
          <w:color w:val="000000"/>
          <w:sz w:val="28"/>
          <w:szCs w:val="28"/>
        </w:rPr>
        <w:t>Повсеместные и усиливающиеся угрозы</w:t>
      </w:r>
      <w:r w:rsidR="00E052D6">
        <w:rPr>
          <w:color w:val="000000"/>
          <w:sz w:val="28"/>
          <w:szCs w:val="28"/>
          <w:lang w:val="ky-KG"/>
        </w:rPr>
        <w:t xml:space="preserve"> и риски</w:t>
      </w:r>
      <w:r w:rsidRPr="00745404">
        <w:rPr>
          <w:color w:val="000000"/>
          <w:sz w:val="28"/>
          <w:szCs w:val="28"/>
        </w:rPr>
        <w:t xml:space="preserve">, исходящие от карантинных, особо опасных и вредных организмов, для </w:t>
      </w:r>
      <w:proofErr w:type="spellStart"/>
      <w:r w:rsidRPr="00745404">
        <w:rPr>
          <w:color w:val="000000"/>
          <w:sz w:val="28"/>
          <w:szCs w:val="28"/>
        </w:rPr>
        <w:t>сельхозтоваропроизводителей</w:t>
      </w:r>
      <w:proofErr w:type="spellEnd"/>
      <w:r w:rsidRPr="00745404">
        <w:rPr>
          <w:color w:val="000000"/>
          <w:sz w:val="28"/>
          <w:szCs w:val="28"/>
        </w:rPr>
        <w:t>, растительного биоразнообразия и естественных мест обитания, а также экосистем остаются главной проблемой для службы защиты и карантина растений республики. Постоянно идентифицируются новые вредные организмы или известные вредные организмы все больше распространяются и наносят ущерб в связи с изменениями в торговле и климате.</w:t>
      </w:r>
    </w:p>
    <w:p w:rsidR="00545091" w:rsidRPr="00745404" w:rsidRDefault="00545091" w:rsidP="00745404">
      <w:pPr>
        <w:ind w:firstLine="567"/>
        <w:jc w:val="both"/>
        <w:rPr>
          <w:color w:val="000000"/>
          <w:sz w:val="28"/>
          <w:szCs w:val="28"/>
        </w:rPr>
      </w:pPr>
      <w:r w:rsidRPr="00745404">
        <w:rPr>
          <w:color w:val="000000"/>
          <w:sz w:val="28"/>
          <w:szCs w:val="28"/>
        </w:rPr>
        <w:t>Учитывая вышеизложенное одним из приоритетных направлений является реализация задач развития системы фитосанитарной безопасности.</w:t>
      </w:r>
    </w:p>
    <w:p w:rsidR="00FB45A5" w:rsidRPr="00745404" w:rsidRDefault="00545091" w:rsidP="00745404">
      <w:pPr>
        <w:ind w:firstLine="567"/>
        <w:jc w:val="both"/>
        <w:rPr>
          <w:sz w:val="28"/>
          <w:szCs w:val="28"/>
        </w:rPr>
      </w:pPr>
      <w:r w:rsidRPr="00745404">
        <w:rPr>
          <w:sz w:val="28"/>
          <w:szCs w:val="28"/>
        </w:rPr>
        <w:t>Прописанные в законах и нормативных актах полномочия в большей мере позволяют Департаменту карантина растений осуществлять свои функции по обеспечению карантинной фитосанитарной безопасности страны, однако не следует забывать о немаловажной роли и других компонентов системы фитосанитарного контроля, таких как научно-методическое обеспечение, лабораторная диагностика, наличие фитосанитарных пунктов контроля для проведения досмотров, эффективно</w:t>
      </w:r>
      <w:r w:rsidR="00E052D6">
        <w:rPr>
          <w:sz w:val="28"/>
          <w:szCs w:val="28"/>
          <w:lang w:val="ky-KG"/>
        </w:rPr>
        <w:t>го</w:t>
      </w:r>
      <w:r w:rsidRPr="00745404">
        <w:rPr>
          <w:sz w:val="28"/>
          <w:szCs w:val="28"/>
        </w:rPr>
        <w:t xml:space="preserve"> </w:t>
      </w:r>
      <w:proofErr w:type="spellStart"/>
      <w:r w:rsidRPr="00745404">
        <w:rPr>
          <w:sz w:val="28"/>
          <w:szCs w:val="28"/>
        </w:rPr>
        <w:t>функционировани</w:t>
      </w:r>
      <w:proofErr w:type="spellEnd"/>
      <w:r w:rsidR="00E052D6">
        <w:rPr>
          <w:sz w:val="28"/>
          <w:szCs w:val="28"/>
          <w:lang w:val="ky-KG"/>
        </w:rPr>
        <w:t>я</w:t>
      </w:r>
      <w:r w:rsidRPr="00745404">
        <w:rPr>
          <w:sz w:val="28"/>
          <w:szCs w:val="28"/>
        </w:rPr>
        <w:t xml:space="preserve"> </w:t>
      </w:r>
      <w:r w:rsidR="00E052D6">
        <w:rPr>
          <w:sz w:val="28"/>
          <w:szCs w:val="28"/>
          <w:lang w:val="ky-KG"/>
        </w:rPr>
        <w:t xml:space="preserve">механизма </w:t>
      </w:r>
      <w:r w:rsidRPr="00745404">
        <w:rPr>
          <w:sz w:val="28"/>
          <w:szCs w:val="28"/>
        </w:rPr>
        <w:t>прослеживаемо</w:t>
      </w:r>
      <w:r w:rsidR="00E052D6">
        <w:rPr>
          <w:sz w:val="28"/>
          <w:szCs w:val="28"/>
          <w:lang w:val="ky-KG"/>
        </w:rPr>
        <w:t>сти</w:t>
      </w:r>
      <w:r w:rsidRPr="00745404">
        <w:rPr>
          <w:sz w:val="28"/>
          <w:szCs w:val="28"/>
        </w:rPr>
        <w:t xml:space="preserve"> семенного и посадочно</w:t>
      </w:r>
      <w:r w:rsidR="00E052D6">
        <w:rPr>
          <w:sz w:val="28"/>
          <w:szCs w:val="28"/>
        </w:rPr>
        <w:t>го материала после ввоза, строг</w:t>
      </w:r>
      <w:r w:rsidR="00E052D6">
        <w:rPr>
          <w:sz w:val="28"/>
          <w:szCs w:val="28"/>
          <w:lang w:val="ky-KG"/>
        </w:rPr>
        <w:t>о</w:t>
      </w:r>
      <w:r w:rsidRPr="00745404">
        <w:rPr>
          <w:sz w:val="28"/>
          <w:szCs w:val="28"/>
        </w:rPr>
        <w:t xml:space="preserve"> контрол</w:t>
      </w:r>
      <w:r w:rsidR="00E052D6">
        <w:rPr>
          <w:sz w:val="28"/>
          <w:szCs w:val="28"/>
          <w:lang w:val="ky-KG"/>
        </w:rPr>
        <w:t>я</w:t>
      </w:r>
      <w:bookmarkStart w:id="0" w:name="_GoBack"/>
      <w:bookmarkEnd w:id="0"/>
      <w:r w:rsidRPr="00745404">
        <w:rPr>
          <w:sz w:val="28"/>
          <w:szCs w:val="28"/>
        </w:rPr>
        <w:t xml:space="preserve"> за экспортируемой и импортируемой растительной продукцией, детально разработанные и научно обоснованные фитосанитарные требования к подкарантинной продукции, оптимально построенные алгоритмы ведения борьбы с вредными организмами, программы по проведению обследований и мониторингов, а также административный ресурс и системы подготовки кадров. Каждый компонент этой системы представляет интерес с точки зрения анализа эффективного функционирования службы карантина растений. Методом проб и ошибок, путем эволюционного становления в перспективном будущем будет создана служба, которая успешно справится с задачей защиты сельского хозяйства и биологического разнообразия страны от фитосанитарных рисков.</w:t>
      </w:r>
    </w:p>
    <w:p w:rsidR="00F054A6" w:rsidRPr="00745404" w:rsidRDefault="00F054A6" w:rsidP="0074540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404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B45A5" w:rsidRPr="00745404" w:rsidRDefault="00F054A6" w:rsidP="007454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5404">
        <w:rPr>
          <w:rFonts w:ascii="Times New Roman" w:hAnsi="Times New Roman" w:cs="Times New Roman"/>
          <w:sz w:val="28"/>
          <w:szCs w:val="28"/>
        </w:rPr>
        <w:tab/>
        <w:t>Принятие вышеуказанного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054A6" w:rsidRPr="00745404" w:rsidRDefault="00F054A6" w:rsidP="0074540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404">
        <w:rPr>
          <w:rFonts w:ascii="Times New Roman" w:hAnsi="Times New Roman" w:cs="Times New Roman"/>
          <w:sz w:val="28"/>
          <w:szCs w:val="28"/>
        </w:rPr>
        <w:tab/>
      </w:r>
      <w:r w:rsidRPr="00745404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FB45A5" w:rsidRPr="00745404" w:rsidRDefault="00F054A6" w:rsidP="00745404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5404">
        <w:rPr>
          <w:rFonts w:ascii="Times New Roman" w:hAnsi="Times New Roman" w:cs="Times New Roman"/>
          <w:sz w:val="28"/>
          <w:szCs w:val="28"/>
        </w:rPr>
        <w:tab/>
        <w:t>Данный проект постановления был размещен на официальном сайте Правительств</w:t>
      </w:r>
      <w:r w:rsidR="00297CAD" w:rsidRPr="00745404">
        <w:rPr>
          <w:rFonts w:ascii="Times New Roman" w:hAnsi="Times New Roman" w:cs="Times New Roman"/>
          <w:sz w:val="28"/>
          <w:szCs w:val="28"/>
        </w:rPr>
        <w:t>а Кыргызской Республики и МСХПП</w:t>
      </w:r>
      <w:r w:rsidRPr="00745404">
        <w:rPr>
          <w:rFonts w:ascii="Times New Roman" w:hAnsi="Times New Roman" w:cs="Times New Roman"/>
          <w:sz w:val="28"/>
          <w:szCs w:val="28"/>
        </w:rPr>
        <w:t>М</w:t>
      </w:r>
      <w:r w:rsidR="00297CAD" w:rsidRPr="00745404">
        <w:rPr>
          <w:rFonts w:ascii="Times New Roman" w:hAnsi="Times New Roman" w:cs="Times New Roman"/>
          <w:sz w:val="28"/>
          <w:szCs w:val="28"/>
        </w:rPr>
        <w:t xml:space="preserve"> </w:t>
      </w:r>
      <w:r w:rsidRPr="00745404">
        <w:rPr>
          <w:rFonts w:ascii="Times New Roman" w:hAnsi="Times New Roman" w:cs="Times New Roman"/>
          <w:sz w:val="28"/>
          <w:szCs w:val="28"/>
        </w:rPr>
        <w:t>КР, для прохождения процедуры общественного обсуждения.</w:t>
      </w:r>
    </w:p>
    <w:p w:rsidR="00F054A6" w:rsidRPr="00745404" w:rsidRDefault="00F054A6" w:rsidP="0074540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404">
        <w:rPr>
          <w:rFonts w:ascii="Times New Roman" w:hAnsi="Times New Roman" w:cs="Times New Roman"/>
          <w:sz w:val="28"/>
          <w:szCs w:val="28"/>
        </w:rPr>
        <w:tab/>
      </w:r>
      <w:r w:rsidRPr="00745404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F054A6" w:rsidRPr="00745404" w:rsidRDefault="00F054A6" w:rsidP="007454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5404">
        <w:rPr>
          <w:rFonts w:ascii="Times New Roman" w:hAnsi="Times New Roman" w:cs="Times New Roman"/>
          <w:sz w:val="28"/>
          <w:szCs w:val="28"/>
        </w:rPr>
        <w:tab/>
        <w:t>Проект не противоречит нормам действующего законодательства, а также международным договорам Кыргызской Республики.</w:t>
      </w:r>
    </w:p>
    <w:p w:rsidR="00FB45A5" w:rsidRPr="00745404" w:rsidRDefault="00FB45A5" w:rsidP="007454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5404" w:rsidRDefault="00F054A6" w:rsidP="007454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5404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F054A6" w:rsidRPr="00745404" w:rsidRDefault="00F054A6" w:rsidP="0074540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404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545091" w:rsidRPr="00745404" w:rsidRDefault="00F054A6" w:rsidP="0074540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404">
        <w:rPr>
          <w:rFonts w:ascii="Times New Roman" w:hAnsi="Times New Roman" w:cs="Times New Roman"/>
          <w:sz w:val="28"/>
          <w:szCs w:val="28"/>
        </w:rPr>
        <w:tab/>
      </w:r>
      <w:r w:rsidR="00545091" w:rsidRPr="00745404">
        <w:rPr>
          <w:rFonts w:ascii="Times New Roman" w:hAnsi="Times New Roman" w:cs="Times New Roman"/>
          <w:sz w:val="28"/>
          <w:szCs w:val="28"/>
        </w:rPr>
        <w:t xml:space="preserve">Общая потребность в финансовых ресурсах на реализацию Стратегии составляет 1.598.240,0 тыс. сомов, в том числе из государственного бюджета 127.190,0 тыс. сомов, в рамках ПГИ и грантов – 1.470.000,0 тыс. сомов, другие – 1.050,0 тыс. сомов. </w:t>
      </w:r>
    </w:p>
    <w:p w:rsidR="00545091" w:rsidRPr="00745404" w:rsidRDefault="00545091" w:rsidP="0074540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404">
        <w:rPr>
          <w:rFonts w:ascii="Times New Roman" w:hAnsi="Times New Roman" w:cs="Times New Roman"/>
          <w:sz w:val="28"/>
          <w:szCs w:val="28"/>
        </w:rPr>
        <w:t xml:space="preserve">В процессе реализации Стратегии, в случае возникновения проблем с финансированием программы, будут приниматься решения по выбору альтернативных возможностей для последующих шагов в реализации Стратегии. </w:t>
      </w:r>
    </w:p>
    <w:p w:rsidR="00F054A6" w:rsidRPr="00745404" w:rsidRDefault="00F054A6" w:rsidP="0074540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404">
        <w:rPr>
          <w:rFonts w:ascii="Times New Roman" w:hAnsi="Times New Roman" w:cs="Times New Roman"/>
          <w:sz w:val="28"/>
          <w:szCs w:val="28"/>
        </w:rPr>
        <w:tab/>
      </w:r>
      <w:r w:rsidRPr="00745404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F054A6" w:rsidRPr="00745404" w:rsidRDefault="00F054A6" w:rsidP="007454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5404">
        <w:rPr>
          <w:rFonts w:ascii="Times New Roman" w:hAnsi="Times New Roman" w:cs="Times New Roman"/>
          <w:sz w:val="28"/>
          <w:szCs w:val="28"/>
        </w:rPr>
        <w:tab/>
        <w:t>Проект приказа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054A6" w:rsidRDefault="00F054A6" w:rsidP="0074540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5404" w:rsidRDefault="00745404" w:rsidP="0074540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5404" w:rsidRDefault="00745404" w:rsidP="0074540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5404" w:rsidRDefault="00745404" w:rsidP="0074540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5404" w:rsidRDefault="00745404" w:rsidP="0074540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5404" w:rsidRDefault="00745404" w:rsidP="00745404">
      <w:pPr>
        <w:rPr>
          <w:lang w:eastAsia="en-US"/>
        </w:rPr>
      </w:pPr>
    </w:p>
    <w:p w:rsidR="00745404" w:rsidRPr="00745404" w:rsidRDefault="00745404" w:rsidP="00745404">
      <w:pPr>
        <w:tabs>
          <w:tab w:val="left" w:pos="1080"/>
        </w:tabs>
        <w:rPr>
          <w:b/>
          <w:sz w:val="28"/>
          <w:szCs w:val="28"/>
          <w:lang w:eastAsia="en-US"/>
        </w:rPr>
      </w:pPr>
      <w:r>
        <w:rPr>
          <w:lang w:eastAsia="en-US"/>
        </w:rPr>
        <w:t xml:space="preserve">             </w:t>
      </w:r>
      <w:r w:rsidRPr="00745404">
        <w:rPr>
          <w:b/>
          <w:sz w:val="28"/>
          <w:szCs w:val="28"/>
          <w:lang w:eastAsia="en-US"/>
        </w:rPr>
        <w:t xml:space="preserve">Министр </w:t>
      </w:r>
      <w:r w:rsidRPr="00745404">
        <w:rPr>
          <w:b/>
          <w:sz w:val="28"/>
          <w:szCs w:val="28"/>
          <w:lang w:eastAsia="en-US"/>
        </w:rPr>
        <w:tab/>
      </w:r>
      <w:r w:rsidRPr="00745404">
        <w:rPr>
          <w:b/>
          <w:sz w:val="28"/>
          <w:szCs w:val="28"/>
          <w:lang w:eastAsia="en-US"/>
        </w:rPr>
        <w:tab/>
      </w:r>
      <w:r w:rsidRPr="00745404">
        <w:rPr>
          <w:b/>
          <w:sz w:val="28"/>
          <w:szCs w:val="28"/>
          <w:lang w:eastAsia="en-US"/>
        </w:rPr>
        <w:tab/>
      </w:r>
      <w:r w:rsidRPr="00745404">
        <w:rPr>
          <w:b/>
          <w:sz w:val="28"/>
          <w:szCs w:val="28"/>
          <w:lang w:eastAsia="en-US"/>
        </w:rPr>
        <w:tab/>
      </w:r>
      <w:r w:rsidRPr="00745404">
        <w:rPr>
          <w:b/>
          <w:sz w:val="28"/>
          <w:szCs w:val="28"/>
          <w:lang w:eastAsia="en-US"/>
        </w:rPr>
        <w:tab/>
      </w:r>
      <w:r w:rsidRPr="00745404">
        <w:rPr>
          <w:b/>
          <w:sz w:val="28"/>
          <w:szCs w:val="28"/>
          <w:lang w:eastAsia="en-US"/>
        </w:rPr>
        <w:tab/>
      </w:r>
      <w:r w:rsidRPr="00745404">
        <w:rPr>
          <w:b/>
          <w:sz w:val="28"/>
          <w:szCs w:val="28"/>
          <w:lang w:eastAsia="en-US"/>
        </w:rPr>
        <w:tab/>
      </w:r>
      <w:r>
        <w:rPr>
          <w:b/>
          <w:sz w:val="28"/>
          <w:szCs w:val="28"/>
          <w:lang w:eastAsia="en-US"/>
        </w:rPr>
        <w:t xml:space="preserve">                     </w:t>
      </w:r>
      <w:proofErr w:type="spellStart"/>
      <w:r w:rsidRPr="00745404">
        <w:rPr>
          <w:b/>
          <w:sz w:val="28"/>
          <w:szCs w:val="28"/>
          <w:lang w:eastAsia="en-US"/>
        </w:rPr>
        <w:t>Н.Мурашев</w:t>
      </w:r>
      <w:proofErr w:type="spellEnd"/>
      <w:r w:rsidRPr="00745404">
        <w:rPr>
          <w:b/>
          <w:sz w:val="28"/>
          <w:szCs w:val="28"/>
          <w:lang w:eastAsia="en-US"/>
        </w:rPr>
        <w:t xml:space="preserve"> </w:t>
      </w:r>
    </w:p>
    <w:sectPr w:rsidR="00745404" w:rsidRPr="00745404" w:rsidSect="00FB45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366E"/>
    <w:rsid w:val="0023597E"/>
    <w:rsid w:val="00297CAD"/>
    <w:rsid w:val="00350186"/>
    <w:rsid w:val="003A0867"/>
    <w:rsid w:val="00437850"/>
    <w:rsid w:val="004B4A51"/>
    <w:rsid w:val="00545091"/>
    <w:rsid w:val="006C7D26"/>
    <w:rsid w:val="00745404"/>
    <w:rsid w:val="007A366E"/>
    <w:rsid w:val="00831F61"/>
    <w:rsid w:val="00837104"/>
    <w:rsid w:val="008B2F9A"/>
    <w:rsid w:val="008B6016"/>
    <w:rsid w:val="009509F3"/>
    <w:rsid w:val="0098149F"/>
    <w:rsid w:val="00B25AD5"/>
    <w:rsid w:val="00B566A1"/>
    <w:rsid w:val="00B6652D"/>
    <w:rsid w:val="00B76786"/>
    <w:rsid w:val="00D15771"/>
    <w:rsid w:val="00D44DCF"/>
    <w:rsid w:val="00DF6C1A"/>
    <w:rsid w:val="00E052D6"/>
    <w:rsid w:val="00F054A6"/>
    <w:rsid w:val="00F72DB1"/>
    <w:rsid w:val="00FB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9C7AA"/>
  <w15:docId w15:val="{CB09ED67-3060-47C8-A511-849F1468F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6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A36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aliases w:val="обычный"/>
    <w:link w:val="a4"/>
    <w:uiPriority w:val="1"/>
    <w:qFormat/>
    <w:rsid w:val="007A366E"/>
    <w:pPr>
      <w:spacing w:after="0" w:line="240" w:lineRule="auto"/>
    </w:pPr>
  </w:style>
  <w:style w:type="character" w:customStyle="1" w:styleId="a4">
    <w:name w:val="Без интервала Знак"/>
    <w:aliases w:val="обычный Знак"/>
    <w:link w:val="a3"/>
    <w:uiPriority w:val="1"/>
    <w:locked/>
    <w:rsid w:val="00DF6C1A"/>
  </w:style>
  <w:style w:type="paragraph" w:customStyle="1" w:styleId="tkTekst">
    <w:name w:val="_Текст обычный (tkTekst)"/>
    <w:basedOn w:val="a"/>
    <w:rsid w:val="009509F3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9509F3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C7D2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7D2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aliases w:val="References,Bullets,Title Style 1,Numbered List Paragraph,lp1,ADB paragraph numbering,List Paragraph (numbered (a)),List_Paragraph,Multilevel para_II,List Paragraph1,Akapit z listą BS,List Paragraph 1,Bullet1,Main numbered paragraph"/>
    <w:basedOn w:val="a"/>
    <w:link w:val="a8"/>
    <w:uiPriority w:val="34"/>
    <w:qFormat/>
    <w:rsid w:val="00545091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aliases w:val="References Знак,Bullets Знак,Title Style 1 Знак,Numbered List Paragraph Знак,lp1 Знак,ADB paragraph numbering Знак,List Paragraph (numbered (a)) Знак,List_Paragraph Знак,Multilevel para_II Знак,List Paragraph1 Знак,Bullet1 Знак"/>
    <w:link w:val="a7"/>
    <w:uiPriority w:val="34"/>
    <w:locked/>
    <w:rsid w:val="00545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asypbekov@outlook.com</dc:creator>
  <cp:lastModifiedBy>asypbekov@outlook.com</cp:lastModifiedBy>
  <cp:revision>3</cp:revision>
  <cp:lastPrinted>2018-10-12T04:34:00Z</cp:lastPrinted>
  <dcterms:created xsi:type="dcterms:W3CDTF">2018-11-01T15:45:00Z</dcterms:created>
  <dcterms:modified xsi:type="dcterms:W3CDTF">2018-11-02T04:31:00Z</dcterms:modified>
</cp:coreProperties>
</file>